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2D224">
      <w:pPr>
        <w:widowControl/>
        <w:spacing w:line="500" w:lineRule="exact"/>
        <w:jc w:val="center"/>
        <w:rPr>
          <w:rFonts w:ascii="方正仿宋_GBK" w:hAnsi="宋体" w:eastAsia="方正仿宋_GBK" w:cs="宋体"/>
          <w:b/>
          <w:bCs/>
          <w:kern w:val="0"/>
          <w:sz w:val="32"/>
          <w:szCs w:val="32"/>
        </w:rPr>
      </w:pPr>
      <w:r>
        <w:rPr>
          <w:rFonts w:hint="eastAsia" w:eastAsia="方正仿宋_GBK" w:cs="宋体" w:asciiTheme="minorHAnsi" w:hAnsiTheme="minorHAnsi"/>
          <w:b/>
          <w:bCs/>
          <w:kern w:val="0"/>
          <w:sz w:val="32"/>
          <w:szCs w:val="32"/>
        </w:rPr>
        <w:tab/>
      </w:r>
    </w:p>
    <w:p w14:paraId="049E544A">
      <w:pPr>
        <w:widowControl/>
        <w:spacing w:line="500" w:lineRule="exact"/>
        <w:jc w:val="center"/>
        <w:rPr>
          <w:rFonts w:ascii="方正仿宋_GBK" w:hAnsi="宋体" w:eastAsia="方正仿宋_GBK" w:cs="宋体"/>
          <w:b/>
          <w:bCs/>
          <w:kern w:val="0"/>
          <w:sz w:val="32"/>
          <w:szCs w:val="32"/>
        </w:rPr>
      </w:pPr>
      <w:r>
        <w:rPr>
          <w:rFonts w:hint="eastAsia" w:ascii="方正仿宋_GBK" w:hAnsi="宋体" w:eastAsia="方正仿宋_GBK" w:cs="宋体"/>
          <w:b/>
          <w:bCs/>
          <w:kern w:val="0"/>
          <w:sz w:val="32"/>
          <w:szCs w:val="32"/>
        </w:rPr>
        <w:tab/>
      </w:r>
    </w:p>
    <w:p w14:paraId="791C6AD5">
      <w:pPr>
        <w:widowControl/>
        <w:spacing w:line="500" w:lineRule="exact"/>
        <w:jc w:val="center"/>
        <w:rPr>
          <w:rFonts w:ascii="方正仿宋_GBK" w:hAnsi="宋体" w:eastAsia="方正仿宋_GBK" w:cs="宋体"/>
          <w:b/>
          <w:bCs/>
          <w:kern w:val="0"/>
          <w:sz w:val="32"/>
          <w:szCs w:val="32"/>
        </w:rPr>
      </w:pPr>
    </w:p>
    <w:p w14:paraId="39D998C7">
      <w:pPr>
        <w:jc w:val="center"/>
        <w:rPr>
          <w:rFonts w:ascii="宋体" w:hAnsi="宋体" w:cs="宋体"/>
          <w:b/>
          <w:bCs/>
          <w:spacing w:val="80"/>
          <w:sz w:val="260"/>
          <w:szCs w:val="260"/>
        </w:rPr>
      </w:pPr>
      <w:r>
        <w:rPr>
          <w:rFonts w:hint="eastAsia" w:ascii="宋体" w:hAnsi="宋体" w:cs="宋体"/>
          <w:b/>
          <w:bCs/>
          <w:sz w:val="96"/>
          <w:szCs w:val="56"/>
        </w:rPr>
        <w:t>询价文件</w:t>
      </w:r>
    </w:p>
    <w:p w14:paraId="071824D8">
      <w:pPr>
        <w:spacing w:line="700" w:lineRule="exact"/>
        <w:ind w:left="3196" w:leftChars="570" w:hanging="1600" w:hangingChars="500"/>
        <w:rPr>
          <w:rFonts w:ascii="宋体" w:hAnsi="宋体" w:cs="宋体"/>
          <w:sz w:val="32"/>
          <w:szCs w:val="32"/>
        </w:rPr>
      </w:pPr>
    </w:p>
    <w:p w14:paraId="50952333">
      <w:pPr>
        <w:spacing w:line="700" w:lineRule="exact"/>
        <w:ind w:left="3196" w:leftChars="570" w:hanging="1600" w:hangingChars="500"/>
        <w:rPr>
          <w:rFonts w:ascii="宋体" w:hAnsi="宋体" w:cs="宋体"/>
          <w:sz w:val="32"/>
          <w:szCs w:val="32"/>
        </w:rPr>
      </w:pPr>
    </w:p>
    <w:p w14:paraId="73EE1A7D">
      <w:pPr>
        <w:spacing w:line="700" w:lineRule="exact"/>
        <w:ind w:left="3196" w:leftChars="570" w:hanging="1600" w:hangingChars="500"/>
        <w:rPr>
          <w:rFonts w:ascii="宋体" w:hAnsi="宋体" w:cs="宋体"/>
          <w:sz w:val="32"/>
          <w:szCs w:val="32"/>
        </w:rPr>
      </w:pPr>
    </w:p>
    <w:p w14:paraId="74F48F9F">
      <w:pPr>
        <w:spacing w:line="700" w:lineRule="exact"/>
        <w:ind w:left="3196" w:leftChars="570" w:hanging="1600" w:hangingChars="500"/>
        <w:rPr>
          <w:rFonts w:ascii="宋体" w:hAnsi="宋体" w:cs="宋体"/>
          <w:sz w:val="32"/>
          <w:szCs w:val="32"/>
        </w:rPr>
      </w:pPr>
    </w:p>
    <w:p w14:paraId="021377A8">
      <w:pPr>
        <w:widowControl/>
        <w:spacing w:line="500" w:lineRule="exact"/>
        <w:jc w:val="center"/>
        <w:rPr>
          <w:rFonts w:hint="eastAsia" w:ascii="宋体" w:hAnsi="宋体" w:eastAsia="宋体" w:cs="宋体"/>
          <w:b/>
          <w:bCs/>
          <w:kern w:val="0"/>
          <w:sz w:val="40"/>
          <w:szCs w:val="40"/>
        </w:rPr>
      </w:pPr>
      <w:r>
        <w:rPr>
          <w:rFonts w:hint="eastAsia" w:ascii="宋体" w:hAnsi="宋体" w:cs="宋体"/>
          <w:b/>
          <w:bCs/>
          <w:kern w:val="0"/>
          <w:sz w:val="40"/>
          <w:szCs w:val="40"/>
        </w:rPr>
        <w:t>项目名称:</w:t>
      </w:r>
      <w:r>
        <w:rPr>
          <w:rFonts w:hint="eastAsia" w:ascii="宋体" w:hAnsi="宋体" w:eastAsia="宋体" w:cs="宋体"/>
          <w:b/>
          <w:bCs/>
          <w:kern w:val="0"/>
          <w:sz w:val="40"/>
          <w:szCs w:val="40"/>
        </w:rPr>
        <w:t xml:space="preserve"> </w:t>
      </w:r>
      <w:r>
        <w:rPr>
          <w:rFonts w:hint="eastAsia" w:ascii="宋体" w:hAnsi="宋体" w:eastAsia="宋体" w:cs="宋体"/>
          <w:b/>
          <w:bCs/>
          <w:kern w:val="0"/>
          <w:sz w:val="40"/>
          <w:szCs w:val="40"/>
          <w:lang w:val="en-US" w:eastAsia="zh-CN"/>
        </w:rPr>
        <w:t>重庆市文物考古研究院</w:t>
      </w:r>
      <w:r>
        <w:rPr>
          <w:rFonts w:hint="eastAsia" w:ascii="宋体" w:hAnsi="宋体" w:eastAsia="宋体" w:cs="宋体"/>
          <w:b/>
          <w:bCs/>
          <w:kern w:val="0"/>
          <w:sz w:val="40"/>
          <w:szCs w:val="40"/>
        </w:rPr>
        <w:t>2025年辐射监测及</w:t>
      </w:r>
      <w:r>
        <w:rPr>
          <w:rFonts w:hint="eastAsia" w:ascii="宋体" w:hAnsi="宋体" w:eastAsia="宋体" w:cs="宋体"/>
          <w:b/>
          <w:bCs/>
          <w:kern w:val="0"/>
          <w:sz w:val="40"/>
          <w:szCs w:val="40"/>
          <w:lang w:val="en-US" w:eastAsia="zh-CN"/>
        </w:rPr>
        <w:t>年</w:t>
      </w:r>
      <w:r>
        <w:rPr>
          <w:rFonts w:hint="eastAsia" w:ascii="宋体" w:hAnsi="宋体" w:eastAsia="宋体" w:cs="宋体"/>
          <w:b/>
          <w:bCs/>
          <w:kern w:val="0"/>
          <w:sz w:val="40"/>
          <w:szCs w:val="40"/>
        </w:rPr>
        <w:t>度</w:t>
      </w:r>
      <w:r>
        <w:rPr>
          <w:rFonts w:hint="eastAsia" w:ascii="宋体" w:hAnsi="宋体" w:eastAsia="宋体" w:cs="宋体"/>
          <w:b/>
          <w:bCs/>
          <w:kern w:val="0"/>
          <w:sz w:val="40"/>
          <w:szCs w:val="40"/>
          <w:lang w:val="en-US" w:eastAsia="zh-CN"/>
        </w:rPr>
        <w:t>评估</w:t>
      </w:r>
      <w:r>
        <w:rPr>
          <w:rFonts w:hint="eastAsia" w:ascii="宋体" w:hAnsi="宋体" w:eastAsia="宋体" w:cs="宋体"/>
          <w:b/>
          <w:bCs/>
          <w:kern w:val="0"/>
          <w:sz w:val="40"/>
          <w:szCs w:val="40"/>
        </w:rPr>
        <w:t>报告编制</w:t>
      </w:r>
    </w:p>
    <w:p w14:paraId="3D3545C6">
      <w:pPr>
        <w:widowControl/>
        <w:spacing w:line="500" w:lineRule="exact"/>
        <w:jc w:val="center"/>
        <w:rPr>
          <w:rFonts w:ascii="宋体" w:hAnsi="宋体" w:cs="宋体"/>
          <w:b/>
          <w:bCs/>
          <w:kern w:val="0"/>
          <w:sz w:val="40"/>
          <w:szCs w:val="40"/>
        </w:rPr>
      </w:pPr>
    </w:p>
    <w:p w14:paraId="200BB122">
      <w:pPr>
        <w:widowControl/>
        <w:spacing w:line="500" w:lineRule="exact"/>
        <w:jc w:val="center"/>
        <w:rPr>
          <w:rFonts w:ascii="宋体" w:hAnsi="宋体" w:cs="宋体"/>
          <w:b/>
          <w:bCs/>
          <w:kern w:val="0"/>
          <w:sz w:val="40"/>
          <w:szCs w:val="40"/>
        </w:rPr>
      </w:pPr>
    </w:p>
    <w:p w14:paraId="19CFF42A">
      <w:pPr>
        <w:widowControl/>
        <w:spacing w:line="500" w:lineRule="exact"/>
        <w:jc w:val="center"/>
        <w:rPr>
          <w:rFonts w:ascii="宋体" w:hAnsi="宋体" w:cs="宋体"/>
          <w:b/>
          <w:bCs/>
          <w:kern w:val="0"/>
          <w:sz w:val="40"/>
          <w:szCs w:val="40"/>
        </w:rPr>
      </w:pPr>
    </w:p>
    <w:p w14:paraId="3FF1ACE7">
      <w:pPr>
        <w:widowControl/>
        <w:spacing w:line="500" w:lineRule="exact"/>
        <w:jc w:val="center"/>
        <w:rPr>
          <w:rFonts w:ascii="宋体" w:hAnsi="宋体" w:cs="宋体"/>
          <w:b/>
          <w:bCs/>
          <w:kern w:val="0"/>
          <w:sz w:val="40"/>
          <w:szCs w:val="40"/>
        </w:rPr>
      </w:pPr>
      <w:r>
        <w:rPr>
          <w:rFonts w:hint="eastAsia" w:ascii="宋体" w:hAnsi="宋体" w:cs="宋体"/>
          <w:b/>
          <w:bCs/>
          <w:kern w:val="0"/>
          <w:sz w:val="40"/>
          <w:szCs w:val="40"/>
        </w:rPr>
        <w:t>采购人：重庆市文物考古研究院</w:t>
      </w:r>
    </w:p>
    <w:p w14:paraId="014F3268">
      <w:pPr>
        <w:widowControl/>
        <w:spacing w:line="500" w:lineRule="exact"/>
        <w:jc w:val="center"/>
        <w:rPr>
          <w:rFonts w:ascii="宋体" w:hAnsi="宋体" w:cs="宋体"/>
          <w:b/>
          <w:bCs/>
          <w:kern w:val="0"/>
          <w:sz w:val="40"/>
          <w:szCs w:val="40"/>
        </w:rPr>
      </w:pPr>
      <w:r>
        <w:rPr>
          <w:rFonts w:hint="eastAsia" w:ascii="宋体" w:hAnsi="宋体" w:cs="宋体"/>
          <w:b/>
          <w:bCs/>
          <w:kern w:val="0"/>
          <w:sz w:val="40"/>
          <w:szCs w:val="40"/>
        </w:rPr>
        <w:t xml:space="preserve">        （重庆文化遗产保护中心）</w:t>
      </w:r>
    </w:p>
    <w:p w14:paraId="45A42070">
      <w:pPr>
        <w:widowControl/>
        <w:spacing w:line="500" w:lineRule="exact"/>
        <w:jc w:val="center"/>
        <w:rPr>
          <w:rFonts w:ascii="宋体" w:hAnsi="宋体" w:cs="宋体"/>
          <w:b/>
          <w:bCs/>
          <w:kern w:val="0"/>
          <w:sz w:val="40"/>
          <w:szCs w:val="40"/>
        </w:rPr>
      </w:pPr>
    </w:p>
    <w:p w14:paraId="2894E337">
      <w:pPr>
        <w:widowControl/>
        <w:spacing w:line="500" w:lineRule="exact"/>
        <w:jc w:val="center"/>
        <w:rPr>
          <w:rFonts w:ascii="宋体" w:hAnsi="宋体" w:cs="宋体"/>
          <w:b/>
          <w:bCs/>
          <w:kern w:val="0"/>
          <w:sz w:val="40"/>
          <w:szCs w:val="40"/>
        </w:rPr>
      </w:pPr>
    </w:p>
    <w:p w14:paraId="144E3FE6">
      <w:pPr>
        <w:widowControl/>
        <w:spacing w:line="500" w:lineRule="exact"/>
        <w:jc w:val="center"/>
        <w:rPr>
          <w:rFonts w:ascii="宋体" w:hAnsi="宋体" w:cs="宋体"/>
          <w:b/>
          <w:bCs/>
          <w:kern w:val="0"/>
          <w:sz w:val="40"/>
          <w:szCs w:val="40"/>
        </w:rPr>
      </w:pPr>
    </w:p>
    <w:p w14:paraId="2747CAB5">
      <w:pPr>
        <w:widowControl/>
        <w:spacing w:line="500" w:lineRule="exact"/>
        <w:jc w:val="center"/>
        <w:rPr>
          <w:rFonts w:ascii="宋体" w:hAnsi="宋体" w:cs="宋体"/>
          <w:b/>
          <w:bCs/>
          <w:kern w:val="0"/>
          <w:sz w:val="40"/>
          <w:szCs w:val="40"/>
        </w:rPr>
      </w:pPr>
    </w:p>
    <w:p w14:paraId="11833078">
      <w:pPr>
        <w:widowControl/>
        <w:spacing w:line="500" w:lineRule="exact"/>
        <w:jc w:val="center"/>
        <w:rPr>
          <w:rFonts w:ascii="宋体" w:hAnsi="宋体" w:cs="宋体"/>
          <w:b/>
          <w:bCs/>
          <w:kern w:val="0"/>
          <w:sz w:val="40"/>
          <w:szCs w:val="40"/>
        </w:rPr>
      </w:pPr>
    </w:p>
    <w:p w14:paraId="32C27B0E">
      <w:pPr>
        <w:widowControl/>
        <w:spacing w:line="500" w:lineRule="exact"/>
        <w:jc w:val="center"/>
        <w:rPr>
          <w:rFonts w:ascii="宋体" w:hAnsi="宋体" w:cs="宋体"/>
          <w:b/>
          <w:bCs/>
          <w:kern w:val="0"/>
          <w:sz w:val="40"/>
          <w:szCs w:val="40"/>
        </w:rPr>
      </w:pPr>
      <w:r>
        <w:rPr>
          <w:rFonts w:hint="eastAsia" w:ascii="宋体" w:hAnsi="宋体" w:cs="宋体"/>
          <w:b/>
          <w:bCs/>
          <w:kern w:val="0"/>
          <w:sz w:val="40"/>
          <w:szCs w:val="40"/>
        </w:rPr>
        <w:t>二〇二五年十二月</w:t>
      </w:r>
    </w:p>
    <w:p w14:paraId="6EF37D16">
      <w:pPr>
        <w:widowControl/>
        <w:spacing w:line="500" w:lineRule="exact"/>
        <w:jc w:val="center"/>
        <w:rPr>
          <w:rFonts w:ascii="宋体" w:hAnsi="宋体" w:cs="宋体"/>
          <w:b/>
          <w:bCs/>
          <w:kern w:val="0"/>
          <w:sz w:val="40"/>
          <w:szCs w:val="40"/>
        </w:rPr>
      </w:pPr>
    </w:p>
    <w:p w14:paraId="5EF0E434">
      <w:pPr>
        <w:widowControl/>
        <w:spacing w:line="500" w:lineRule="exact"/>
        <w:rPr>
          <w:rFonts w:ascii="宋体" w:hAnsi="宋体" w:cs="宋体"/>
          <w:b/>
          <w:bCs/>
          <w:kern w:val="0"/>
          <w:sz w:val="32"/>
          <w:szCs w:val="32"/>
        </w:rPr>
      </w:pPr>
    </w:p>
    <w:p w14:paraId="0F488497">
      <w:pPr>
        <w:rPr>
          <w:rFonts w:ascii="宋体" w:hAnsi="宋体" w:cs="宋体"/>
          <w:b/>
          <w:bCs/>
          <w:kern w:val="0"/>
          <w:sz w:val="32"/>
          <w:szCs w:val="32"/>
        </w:rPr>
      </w:pPr>
      <w:r>
        <w:rPr>
          <w:rFonts w:hint="eastAsia" w:ascii="宋体" w:hAnsi="宋体" w:cs="宋体"/>
          <w:b/>
          <w:bCs/>
          <w:kern w:val="0"/>
          <w:sz w:val="32"/>
          <w:szCs w:val="32"/>
        </w:rPr>
        <w:br w:type="page"/>
      </w:r>
    </w:p>
    <w:p w14:paraId="7E6A4E72">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询价公告</w:t>
      </w:r>
    </w:p>
    <w:p w14:paraId="566E64A6">
      <w:pPr>
        <w:widowControl/>
        <w:spacing w:line="500" w:lineRule="exact"/>
        <w:rPr>
          <w:rFonts w:ascii="宋体" w:hAnsi="宋体" w:cs="宋体"/>
          <w:b/>
          <w:bCs/>
          <w:kern w:val="0"/>
          <w:sz w:val="32"/>
          <w:szCs w:val="32"/>
        </w:rPr>
      </w:pPr>
    </w:p>
    <w:p w14:paraId="75B7F0DC">
      <w:pPr>
        <w:widowControl/>
        <w:spacing w:line="500" w:lineRule="exact"/>
        <w:ind w:firstLine="602" w:firstLineChars="250"/>
        <w:jc w:val="left"/>
        <w:rPr>
          <w:rFonts w:ascii="宋体" w:hAnsi="宋体" w:cs="宋体"/>
          <w:b/>
          <w:kern w:val="0"/>
          <w:sz w:val="24"/>
          <w:szCs w:val="24"/>
        </w:rPr>
      </w:pPr>
      <w:r>
        <w:rPr>
          <w:rFonts w:hint="eastAsia" w:ascii="宋体" w:hAnsi="宋体" w:cs="宋体"/>
          <w:b/>
          <w:kern w:val="0"/>
          <w:sz w:val="24"/>
          <w:szCs w:val="24"/>
        </w:rPr>
        <w:t>一、服务内容</w:t>
      </w:r>
    </w:p>
    <w:p w14:paraId="35B093B7">
      <w:pPr>
        <w:widowControl/>
        <w:spacing w:line="500" w:lineRule="exact"/>
        <w:ind w:firstLine="600" w:firstLineChars="250"/>
        <w:jc w:val="left"/>
        <w:rPr>
          <w:rFonts w:hint="eastAsia" w:ascii="宋体" w:hAnsi="宋体" w:cs="宋体"/>
          <w:sz w:val="24"/>
          <w:szCs w:val="24"/>
        </w:rPr>
      </w:pPr>
      <w:bookmarkStart w:id="0" w:name="OLE_LINK1"/>
      <w:bookmarkStart w:id="1" w:name="OLE_LINK2"/>
      <w:r>
        <w:rPr>
          <w:rFonts w:ascii="宋体" w:hAnsi="宋体" w:cs="宋体"/>
          <w:sz w:val="24"/>
          <w:szCs w:val="24"/>
        </w:rPr>
        <w:t>根据重庆市生态环境局管理相关要求，开展</w:t>
      </w:r>
      <w:r>
        <w:rPr>
          <w:rFonts w:hint="eastAsia" w:ascii="宋体" w:hAnsi="宋体" w:cs="宋体"/>
          <w:sz w:val="24"/>
          <w:szCs w:val="24"/>
        </w:rPr>
        <w:t>重庆市文物考古研究院内3台辐射设备</w:t>
      </w:r>
      <w:r>
        <w:rPr>
          <w:rFonts w:hint="eastAsia" w:ascii="宋体" w:hAnsi="宋体" w:cs="宋体"/>
          <w:sz w:val="24"/>
          <w:szCs w:val="24"/>
          <w:lang w:eastAsia="zh-CN"/>
        </w:rPr>
        <w:t>（</w:t>
      </w:r>
      <w:r>
        <w:rPr>
          <w:rFonts w:hint="eastAsia" w:ascii="宋体" w:hAnsi="宋体" w:cs="宋体"/>
          <w:sz w:val="24"/>
          <w:szCs w:val="24"/>
          <w:lang w:val="en-US" w:eastAsia="zh-CN"/>
        </w:rPr>
        <w:t>设备1：工业CT机，品牌：真测科技，型号：CD-300bx；设备2：扫描电子显微镜，品牌：thermo scientific，型号：Axia ChemiSEM LoVac；设备3：合金分析仪，品牌：美国Fhermo，型号：XL3T950</w:t>
      </w:r>
      <w:r>
        <w:rPr>
          <w:rFonts w:hint="eastAsia" w:ascii="宋体" w:hAnsi="宋体" w:cs="宋体"/>
          <w:sz w:val="24"/>
          <w:szCs w:val="24"/>
          <w:lang w:eastAsia="zh-CN"/>
        </w:rPr>
        <w:t>）</w:t>
      </w:r>
      <w:r>
        <w:rPr>
          <w:rFonts w:hint="eastAsia" w:ascii="宋体" w:hAnsi="宋体" w:cs="宋体"/>
          <w:sz w:val="24"/>
          <w:szCs w:val="24"/>
        </w:rPr>
        <w:t>年度辐射监测，并编制2</w:t>
      </w:r>
      <w:r>
        <w:rPr>
          <w:rFonts w:ascii="宋体" w:hAnsi="宋体" w:cs="宋体"/>
          <w:sz w:val="24"/>
          <w:szCs w:val="24"/>
        </w:rPr>
        <w:t>025年辐射年度总结报告，满足重庆市生态环境局对辐射设备管理相关环保要求。</w:t>
      </w:r>
    </w:p>
    <w:bookmarkEnd w:id="0"/>
    <w:bookmarkEnd w:id="1"/>
    <w:p w14:paraId="69CF8EB9">
      <w:pPr>
        <w:widowControl/>
        <w:spacing w:line="500" w:lineRule="exact"/>
        <w:ind w:firstLine="602" w:firstLineChars="250"/>
        <w:jc w:val="left"/>
        <w:rPr>
          <w:rFonts w:ascii="宋体" w:hAnsi="宋体" w:cs="宋体"/>
          <w:b/>
          <w:kern w:val="0"/>
          <w:sz w:val="24"/>
          <w:szCs w:val="24"/>
        </w:rPr>
      </w:pPr>
      <w:r>
        <w:rPr>
          <w:rFonts w:hint="eastAsia" w:ascii="宋体" w:hAnsi="宋体" w:cs="宋体"/>
          <w:b/>
          <w:kern w:val="0"/>
          <w:sz w:val="24"/>
          <w:szCs w:val="24"/>
        </w:rPr>
        <w:t>二、采购最高限价：</w:t>
      </w:r>
    </w:p>
    <w:p w14:paraId="69B82D03">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人民币</w:t>
      </w:r>
      <w:r>
        <w:rPr>
          <w:rFonts w:hint="eastAsia" w:ascii="宋体" w:hAnsi="宋体" w:cs="宋体"/>
          <w:sz w:val="24"/>
          <w:szCs w:val="24"/>
          <w:lang w:val="en-US" w:eastAsia="zh-CN"/>
        </w:rPr>
        <w:t>21500</w:t>
      </w:r>
      <w:r>
        <w:rPr>
          <w:rFonts w:hint="eastAsia" w:ascii="宋体" w:hAnsi="宋体" w:cs="宋体"/>
          <w:sz w:val="24"/>
          <w:szCs w:val="24"/>
        </w:rPr>
        <w:t>元，大写：</w:t>
      </w:r>
      <w:r>
        <w:rPr>
          <w:rFonts w:hint="eastAsia" w:ascii="宋体" w:hAnsi="宋体" w:cs="宋体"/>
          <w:sz w:val="24"/>
          <w:szCs w:val="24"/>
          <w:lang w:val="en-US" w:eastAsia="zh-CN"/>
        </w:rPr>
        <w:t>贰万壹仟伍佰元整</w:t>
      </w:r>
      <w:r>
        <w:rPr>
          <w:rFonts w:hint="eastAsia" w:ascii="宋体" w:hAnsi="宋体" w:cs="宋体"/>
          <w:sz w:val="24"/>
          <w:szCs w:val="24"/>
        </w:rPr>
        <w:t>。</w:t>
      </w:r>
    </w:p>
    <w:p w14:paraId="31A842BC">
      <w:pPr>
        <w:widowControl/>
        <w:spacing w:line="500" w:lineRule="exact"/>
        <w:ind w:firstLine="602" w:firstLineChars="250"/>
        <w:jc w:val="left"/>
        <w:rPr>
          <w:rFonts w:ascii="宋体" w:hAnsi="宋体" w:cs="宋体"/>
          <w:b/>
          <w:kern w:val="0"/>
          <w:sz w:val="24"/>
          <w:szCs w:val="24"/>
        </w:rPr>
      </w:pPr>
      <w:r>
        <w:rPr>
          <w:rFonts w:hint="eastAsia" w:ascii="宋体" w:hAnsi="宋体" w:cs="宋体"/>
          <w:b/>
          <w:kern w:val="0"/>
          <w:sz w:val="24"/>
          <w:szCs w:val="24"/>
        </w:rPr>
        <w:t>三、技术要求</w:t>
      </w:r>
    </w:p>
    <w:p w14:paraId="62AC0EFE">
      <w:pPr>
        <w:widowControl/>
        <w:spacing w:line="500" w:lineRule="exact"/>
        <w:ind w:firstLine="600" w:firstLineChars="250"/>
        <w:jc w:val="left"/>
        <w:rPr>
          <w:rFonts w:ascii="宋体" w:hAnsi="宋体" w:cs="宋体"/>
          <w:sz w:val="24"/>
          <w:szCs w:val="24"/>
        </w:rPr>
      </w:pPr>
      <w:r>
        <w:rPr>
          <w:rFonts w:hint="eastAsia" w:ascii="宋体" w:hAnsi="宋体" w:cs="宋体"/>
          <w:sz w:val="24"/>
          <w:szCs w:val="24"/>
        </w:rPr>
        <w:t>（一）年度监测报告</w:t>
      </w:r>
    </w:p>
    <w:p w14:paraId="337C4628">
      <w:pPr>
        <w:widowControl/>
        <w:spacing w:line="500" w:lineRule="exact"/>
        <w:ind w:firstLine="600" w:firstLineChars="250"/>
        <w:jc w:val="left"/>
        <w:rPr>
          <w:rFonts w:hint="eastAsia" w:ascii="宋体" w:hAnsi="宋体" w:cs="宋体"/>
          <w:sz w:val="24"/>
          <w:szCs w:val="24"/>
        </w:rPr>
      </w:pPr>
      <w:r>
        <w:rPr>
          <w:rFonts w:ascii="宋体" w:hAnsi="宋体" w:cs="宋体"/>
          <w:sz w:val="24"/>
          <w:szCs w:val="24"/>
        </w:rPr>
        <w:t>根据重庆市生态环境局管理相关要求，开展</w:t>
      </w:r>
      <w:r>
        <w:rPr>
          <w:rFonts w:hint="eastAsia" w:ascii="宋体" w:hAnsi="宋体" w:cs="宋体"/>
          <w:sz w:val="24"/>
          <w:szCs w:val="24"/>
        </w:rPr>
        <w:t>重庆市文物考古研究院内3台辐射设备年度辐射监测，并提交正式监测报告。</w:t>
      </w:r>
    </w:p>
    <w:p w14:paraId="02BEB195">
      <w:pPr>
        <w:widowControl/>
        <w:spacing w:line="500" w:lineRule="exact"/>
        <w:ind w:firstLine="600" w:firstLineChars="250"/>
        <w:jc w:val="left"/>
        <w:rPr>
          <w:rFonts w:ascii="宋体" w:hAnsi="宋体" w:cs="宋体"/>
          <w:sz w:val="24"/>
          <w:szCs w:val="24"/>
        </w:rPr>
      </w:pPr>
      <w:r>
        <w:rPr>
          <w:rFonts w:hint="eastAsia" w:ascii="宋体" w:hAnsi="宋体" w:cs="宋体"/>
          <w:sz w:val="24"/>
          <w:szCs w:val="24"/>
        </w:rPr>
        <w:t>（二）2</w:t>
      </w:r>
      <w:r>
        <w:rPr>
          <w:rFonts w:ascii="宋体" w:hAnsi="宋体" w:cs="宋体"/>
          <w:sz w:val="24"/>
          <w:szCs w:val="24"/>
        </w:rPr>
        <w:t>025年辐射年度总结报告</w:t>
      </w:r>
    </w:p>
    <w:p w14:paraId="44E9A933">
      <w:pPr>
        <w:widowControl/>
        <w:spacing w:line="500" w:lineRule="exact"/>
        <w:ind w:firstLine="600" w:firstLineChars="250"/>
        <w:jc w:val="left"/>
        <w:rPr>
          <w:rFonts w:hint="eastAsia" w:ascii="宋体" w:hAnsi="宋体" w:cs="宋体"/>
          <w:sz w:val="24"/>
          <w:szCs w:val="24"/>
        </w:rPr>
      </w:pPr>
      <w:r>
        <w:rPr>
          <w:rFonts w:ascii="宋体" w:hAnsi="宋体" w:cs="宋体"/>
          <w:sz w:val="24"/>
          <w:szCs w:val="24"/>
        </w:rPr>
        <w:t>根据重庆市生态环境局管理相关要求</w:t>
      </w:r>
      <w:r>
        <w:rPr>
          <w:rFonts w:hint="eastAsia" w:ascii="宋体" w:hAnsi="宋体" w:cs="宋体"/>
          <w:sz w:val="24"/>
          <w:szCs w:val="24"/>
        </w:rPr>
        <w:t>编制2</w:t>
      </w:r>
      <w:r>
        <w:rPr>
          <w:rFonts w:ascii="宋体" w:hAnsi="宋体" w:cs="宋体"/>
          <w:sz w:val="24"/>
          <w:szCs w:val="24"/>
        </w:rPr>
        <w:t>025年辐射年度总结报告，满足重庆市生态环境局对辐射设备管理相关环保要求。</w:t>
      </w:r>
    </w:p>
    <w:p w14:paraId="27F40868">
      <w:pPr>
        <w:widowControl/>
        <w:spacing w:line="500" w:lineRule="exact"/>
        <w:ind w:firstLine="602" w:firstLineChars="250"/>
        <w:jc w:val="left"/>
        <w:rPr>
          <w:rFonts w:ascii="宋体" w:hAnsi="宋体" w:cs="宋体"/>
          <w:b/>
          <w:kern w:val="0"/>
          <w:sz w:val="24"/>
          <w:szCs w:val="24"/>
        </w:rPr>
      </w:pPr>
      <w:r>
        <w:rPr>
          <w:rFonts w:hint="eastAsia" w:ascii="宋体" w:hAnsi="宋体" w:cs="宋体"/>
          <w:b/>
          <w:kern w:val="0"/>
          <w:sz w:val="24"/>
          <w:szCs w:val="24"/>
        </w:rPr>
        <w:t>四、供应商资格要求</w:t>
      </w:r>
    </w:p>
    <w:p w14:paraId="397070B6">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1.具有独立承担民事责任能力；</w:t>
      </w:r>
    </w:p>
    <w:p w14:paraId="786853FD">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2.具有良好商业信誉；</w:t>
      </w:r>
    </w:p>
    <w:p w14:paraId="036C1638">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3.具有履行合同所必需的设备和专业技术能力；</w:t>
      </w:r>
    </w:p>
    <w:p w14:paraId="2E8AF9BC">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4.有依法缴纳税收和社会保障资金的良好记录；</w:t>
      </w:r>
    </w:p>
    <w:p w14:paraId="4B50CECC">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5.参与政府采购活动前三年，在经营过程中无重大无法记录；</w:t>
      </w:r>
    </w:p>
    <w:p w14:paraId="7B841918">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6.法律、行政法规规定的其它条件。</w:t>
      </w:r>
    </w:p>
    <w:p w14:paraId="02FFABA8">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7.特定资格条件：具有省级及以上质量技术监督局颁发的CMA证书，监测能力附表中有电离辐射监测指标</w:t>
      </w:r>
      <w:r>
        <w:rPr>
          <w:rFonts w:hint="eastAsia" w:ascii="宋体" w:hAnsi="宋体" w:cs="宋体"/>
          <w:sz w:val="24"/>
          <w:szCs w:val="24"/>
          <w:lang w:eastAsia="zh-CN"/>
        </w:rPr>
        <w:t>（</w:t>
      </w:r>
      <w:r>
        <w:rPr>
          <w:rFonts w:hint="eastAsia" w:ascii="宋体" w:hAnsi="宋体" w:cs="宋体"/>
          <w:sz w:val="24"/>
          <w:szCs w:val="24"/>
        </w:rPr>
        <w:t>提供复印件加盖供应商鲜章</w:t>
      </w:r>
      <w:r>
        <w:rPr>
          <w:rFonts w:hint="eastAsia" w:ascii="宋体" w:hAnsi="宋体" w:cs="宋体"/>
          <w:sz w:val="24"/>
          <w:szCs w:val="24"/>
          <w:lang w:eastAsia="zh-CN"/>
        </w:rPr>
        <w:t>）</w:t>
      </w:r>
      <w:r>
        <w:rPr>
          <w:rFonts w:hint="eastAsia" w:ascii="宋体" w:hAnsi="宋体" w:cs="宋体"/>
          <w:sz w:val="24"/>
          <w:szCs w:val="24"/>
        </w:rPr>
        <w:t>。</w:t>
      </w:r>
    </w:p>
    <w:p w14:paraId="0587BE7F">
      <w:pPr>
        <w:widowControl/>
        <w:spacing w:line="500" w:lineRule="exact"/>
        <w:ind w:firstLine="602" w:firstLineChars="250"/>
        <w:jc w:val="left"/>
        <w:rPr>
          <w:rFonts w:ascii="宋体" w:hAnsi="宋体" w:cs="宋体"/>
          <w:b/>
          <w:kern w:val="0"/>
          <w:sz w:val="24"/>
          <w:szCs w:val="24"/>
        </w:rPr>
      </w:pPr>
      <w:r>
        <w:rPr>
          <w:rFonts w:hint="eastAsia" w:ascii="宋体" w:hAnsi="宋体" w:cs="宋体"/>
          <w:b/>
          <w:kern w:val="0"/>
          <w:sz w:val="24"/>
          <w:szCs w:val="24"/>
        </w:rPr>
        <w:t>五、采购服务约定</w:t>
      </w:r>
    </w:p>
    <w:p w14:paraId="21D767F3">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1.服务周期</w:t>
      </w:r>
    </w:p>
    <w:p w14:paraId="23970894">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签订协议后</w:t>
      </w:r>
      <w:r>
        <w:rPr>
          <w:rFonts w:ascii="宋体" w:hAnsi="宋体" w:cs="宋体"/>
          <w:sz w:val="24"/>
          <w:szCs w:val="24"/>
        </w:rPr>
        <w:t>10</w:t>
      </w:r>
      <w:r>
        <w:rPr>
          <w:rFonts w:hint="eastAsia" w:ascii="宋体" w:hAnsi="宋体" w:cs="宋体"/>
          <w:sz w:val="24"/>
          <w:szCs w:val="24"/>
        </w:rPr>
        <w:t>个工作日内完成全部工作并经我院验收合格。</w:t>
      </w:r>
    </w:p>
    <w:p w14:paraId="0377C1D1">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2.服务地点</w:t>
      </w:r>
    </w:p>
    <w:p w14:paraId="559E9F37">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我院指定地点。</w:t>
      </w:r>
    </w:p>
    <w:p w14:paraId="6FD8CD37">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3.验收方式</w:t>
      </w:r>
    </w:p>
    <w:p w14:paraId="215C71FA">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通过甲方组织的验收。</w:t>
      </w:r>
    </w:p>
    <w:p w14:paraId="6D784934">
      <w:pPr>
        <w:widowControl/>
        <w:spacing w:line="500" w:lineRule="exact"/>
        <w:ind w:firstLine="602" w:firstLineChars="250"/>
        <w:jc w:val="left"/>
        <w:rPr>
          <w:rFonts w:ascii="宋体" w:hAnsi="宋体" w:cs="宋体"/>
          <w:b/>
          <w:kern w:val="0"/>
          <w:sz w:val="24"/>
          <w:szCs w:val="24"/>
        </w:rPr>
      </w:pPr>
      <w:r>
        <w:rPr>
          <w:rFonts w:hint="eastAsia" w:ascii="宋体" w:hAnsi="宋体" w:cs="宋体"/>
          <w:b/>
          <w:kern w:val="0"/>
          <w:sz w:val="24"/>
          <w:szCs w:val="24"/>
        </w:rPr>
        <w:t>六、报价要求及成交原则</w:t>
      </w:r>
    </w:p>
    <w:p w14:paraId="39EFCE9B">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1.报价要求：</w:t>
      </w:r>
    </w:p>
    <w:p w14:paraId="6F5A0644">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本次报价须为人民币报价，包含服务费、工作人员工资、交通运输、后勤用品、技材、不可预见、安全措施、税费、运杂费、保险费、验收、等所有费用。因成交供应商自身原因造成漏报、少报皆由其自行承担责任，我院不再补偿。</w:t>
      </w:r>
    </w:p>
    <w:p w14:paraId="7E7B5B30">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2.成交原则</w:t>
      </w:r>
    </w:p>
    <w:p w14:paraId="4F55F2F4">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在符合本次采购要求、质量和服务的前提下，按最低价法确定成交供应商。</w:t>
      </w:r>
    </w:p>
    <w:p w14:paraId="189F8CFF">
      <w:pPr>
        <w:pStyle w:val="6"/>
        <w:ind w:firstLine="482" w:firstLineChars="200"/>
        <w:rPr>
          <w:rFonts w:ascii="宋体" w:hAnsi="宋体" w:cs="宋体"/>
          <w:b/>
          <w:bCs/>
          <w:sz w:val="24"/>
          <w:szCs w:val="24"/>
        </w:rPr>
      </w:pPr>
      <w:r>
        <w:rPr>
          <w:rFonts w:hint="eastAsia" w:ascii="宋体" w:hAnsi="宋体" w:cs="宋体"/>
          <w:b/>
          <w:bCs/>
          <w:sz w:val="24"/>
          <w:szCs w:val="24"/>
        </w:rPr>
        <w:t>七、提交报价文件的份数和签署</w:t>
      </w:r>
    </w:p>
    <w:p w14:paraId="69AC4D3D">
      <w:pPr>
        <w:pStyle w:val="6"/>
        <w:ind w:left="238" w:leftChars="85" w:firstLine="480" w:firstLineChars="200"/>
        <w:rPr>
          <w:rFonts w:ascii="宋体" w:hAnsi="宋体" w:cs="宋体"/>
          <w:sz w:val="24"/>
          <w:szCs w:val="24"/>
        </w:rPr>
      </w:pPr>
      <w:r>
        <w:rPr>
          <w:rFonts w:hint="eastAsia" w:ascii="宋体" w:hAnsi="宋体" w:cs="宋体"/>
          <w:sz w:val="24"/>
          <w:szCs w:val="24"/>
        </w:rPr>
        <w:t>1.报价文件一式一份。</w:t>
      </w:r>
    </w:p>
    <w:p w14:paraId="372CEDCB">
      <w:pPr>
        <w:pStyle w:val="6"/>
        <w:ind w:left="238" w:leftChars="85" w:firstLine="480" w:firstLineChars="200"/>
        <w:rPr>
          <w:rFonts w:ascii="宋体" w:hAnsi="宋体" w:cs="宋体"/>
          <w:sz w:val="24"/>
          <w:szCs w:val="24"/>
        </w:rPr>
      </w:pPr>
      <w:r>
        <w:rPr>
          <w:rFonts w:hint="eastAsia" w:ascii="宋体" w:hAnsi="宋体" w:cs="宋体"/>
          <w:sz w:val="24"/>
          <w:szCs w:val="24"/>
        </w:rPr>
        <w:t>2.在报价文件中规定签署、盖章的地方必须按其规定签署、盖章。否则视为无效报价。</w:t>
      </w:r>
    </w:p>
    <w:p w14:paraId="0D513BCC">
      <w:pPr>
        <w:widowControl/>
        <w:spacing w:line="500" w:lineRule="exact"/>
        <w:ind w:firstLine="602" w:firstLineChars="250"/>
        <w:jc w:val="left"/>
        <w:rPr>
          <w:rFonts w:ascii="宋体" w:hAnsi="宋体" w:cs="宋体"/>
          <w:b/>
          <w:kern w:val="0"/>
          <w:sz w:val="24"/>
          <w:szCs w:val="24"/>
        </w:rPr>
      </w:pPr>
      <w:r>
        <w:rPr>
          <w:rFonts w:hint="eastAsia" w:ascii="宋体" w:hAnsi="宋体" w:cs="宋体"/>
          <w:b/>
          <w:kern w:val="0"/>
          <w:sz w:val="24"/>
          <w:szCs w:val="24"/>
        </w:rPr>
        <w:t>八、付款方式：</w:t>
      </w:r>
    </w:p>
    <w:p w14:paraId="5064C152">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合同签订后，5个工作日内，我院支付合同约定30%服务费，成交供应商约定时间完成全部工作后5个工作日内，我院支付合同约定剩余70%服务费。成交供应商应在我院支付经费之前提供有效的票据，且成交供应商严格按照我院要求和格式提交相关资料，否则我院有权拒绝支付相关费用。</w:t>
      </w:r>
    </w:p>
    <w:p w14:paraId="297948D3">
      <w:pPr>
        <w:widowControl/>
        <w:spacing w:line="500" w:lineRule="exact"/>
        <w:ind w:firstLine="602" w:firstLineChars="250"/>
        <w:jc w:val="left"/>
        <w:rPr>
          <w:rFonts w:ascii="宋体" w:hAnsi="宋体" w:cs="宋体"/>
          <w:b/>
          <w:kern w:val="0"/>
          <w:sz w:val="24"/>
          <w:szCs w:val="24"/>
        </w:rPr>
      </w:pPr>
      <w:r>
        <w:rPr>
          <w:rFonts w:hint="eastAsia" w:ascii="宋体" w:hAnsi="宋体" w:cs="宋体"/>
          <w:b/>
          <w:kern w:val="0"/>
          <w:sz w:val="24"/>
          <w:szCs w:val="24"/>
        </w:rPr>
        <w:t>九、报价要求</w:t>
      </w:r>
    </w:p>
    <w:p w14:paraId="1DDF055C">
      <w:pPr>
        <w:widowControl/>
        <w:spacing w:line="500" w:lineRule="exact"/>
        <w:ind w:firstLine="602" w:firstLineChars="250"/>
        <w:jc w:val="left"/>
        <w:rPr>
          <w:rFonts w:ascii="宋体" w:hAnsi="宋体" w:cs="宋体"/>
          <w:sz w:val="24"/>
          <w:szCs w:val="24"/>
        </w:rPr>
      </w:pPr>
      <w:r>
        <w:rPr>
          <w:rFonts w:hint="eastAsia" w:asciiTheme="minorEastAsia" w:hAnsiTheme="minorEastAsia" w:eastAsiaTheme="minorEastAsia" w:cstheme="minorEastAsia"/>
          <w:b/>
          <w:bCs/>
          <w:color w:val="auto"/>
          <w:sz w:val="24"/>
          <w:szCs w:val="24"/>
          <w:highlight w:val="none"/>
        </w:rPr>
        <w:t>报价文件</w:t>
      </w:r>
      <w:r>
        <w:rPr>
          <w:rFonts w:hint="eastAsia" w:asciiTheme="minorEastAsia" w:hAnsiTheme="minorEastAsia" w:eastAsiaTheme="minorEastAsia" w:cstheme="minorEastAsia"/>
          <w:b/>
          <w:bCs/>
          <w:color w:val="auto"/>
          <w:sz w:val="24"/>
          <w:szCs w:val="24"/>
          <w:highlight w:val="none"/>
          <w:lang w:val="en-US" w:eastAsia="zh-CN"/>
        </w:rPr>
        <w:t>密封后（在密封袋上注明项目名称）</w:t>
      </w:r>
      <w:r>
        <w:rPr>
          <w:rFonts w:hint="eastAsia" w:ascii="宋体" w:hAnsi="宋体" w:cs="宋体"/>
          <w:sz w:val="24"/>
          <w:szCs w:val="24"/>
        </w:rPr>
        <w:t>报价文件请于2025年12月</w:t>
      </w:r>
      <w:r>
        <w:rPr>
          <w:rFonts w:hint="eastAsia" w:ascii="宋体" w:hAnsi="宋体" w:cs="宋体"/>
          <w:sz w:val="24"/>
          <w:szCs w:val="24"/>
          <w:lang w:val="en-US" w:eastAsia="zh-CN"/>
        </w:rPr>
        <w:t>11</w:t>
      </w:r>
      <w:r>
        <w:rPr>
          <w:rFonts w:hint="eastAsia" w:ascii="宋体" w:hAnsi="宋体" w:cs="宋体"/>
          <w:sz w:val="24"/>
          <w:szCs w:val="24"/>
        </w:rPr>
        <w:t>日</w:t>
      </w:r>
      <w:r>
        <w:rPr>
          <w:rFonts w:hint="eastAsia" w:ascii="宋体" w:hAnsi="宋体" w:cs="宋体"/>
          <w:sz w:val="24"/>
          <w:szCs w:val="24"/>
        </w:rPr>
        <w:t>中午12：00时前以快递或当面送达的方式递交，凡超出上述时限送达的报价文件均拒绝接受并视为贵单位放弃参与本项目报价。报价统一采用本《询价文件》附件报价函</w:t>
      </w:r>
      <w:r>
        <w:rPr>
          <w:rFonts w:hint="eastAsia" w:ascii="宋体" w:hAnsi="宋体" w:cs="宋体"/>
          <w:sz w:val="24"/>
          <w:szCs w:val="24"/>
          <w:lang w:eastAsia="zh-CN"/>
        </w:rPr>
        <w:t>、</w:t>
      </w:r>
      <w:r>
        <w:rPr>
          <w:rFonts w:hint="eastAsia" w:ascii="宋体" w:hAnsi="宋体" w:cs="宋体"/>
          <w:sz w:val="24"/>
          <w:szCs w:val="24"/>
          <w:lang w:val="en-US" w:eastAsia="zh-CN"/>
        </w:rPr>
        <w:t>资格条件</w:t>
      </w:r>
      <w:r>
        <w:rPr>
          <w:rFonts w:hint="eastAsia" w:ascii="宋体" w:hAnsi="宋体" w:cs="宋体"/>
          <w:sz w:val="24"/>
          <w:szCs w:val="24"/>
        </w:rPr>
        <w:t>和营业执照，否则视为无效报价。</w:t>
      </w:r>
    </w:p>
    <w:p w14:paraId="63AC6663">
      <w:pPr>
        <w:widowControl/>
        <w:spacing w:line="500" w:lineRule="exact"/>
        <w:ind w:firstLine="600" w:firstLineChars="250"/>
        <w:jc w:val="left"/>
        <w:rPr>
          <w:rFonts w:ascii="宋体" w:hAnsi="宋体" w:cs="宋体"/>
          <w:sz w:val="24"/>
          <w:szCs w:val="24"/>
        </w:rPr>
      </w:pPr>
      <w:r>
        <w:rPr>
          <w:rFonts w:hint="eastAsia" w:ascii="宋体" w:hAnsi="宋体" w:cs="宋体"/>
          <w:sz w:val="24"/>
          <w:szCs w:val="24"/>
        </w:rPr>
        <w:t>参与本项目询价的供应商不足3家的，则本项目重新开展询价。</w:t>
      </w:r>
    </w:p>
    <w:p w14:paraId="5B603DA6">
      <w:pPr>
        <w:widowControl/>
        <w:spacing w:line="500" w:lineRule="exact"/>
        <w:ind w:firstLine="600" w:firstLineChars="250"/>
        <w:jc w:val="left"/>
        <w:rPr>
          <w:rFonts w:ascii="宋体" w:hAnsi="宋体" w:cs="宋体"/>
          <w:sz w:val="24"/>
          <w:szCs w:val="24"/>
        </w:rPr>
      </w:pPr>
      <w:r>
        <w:rPr>
          <w:rFonts w:hint="eastAsia" w:ascii="宋体" w:hAnsi="宋体" w:cs="宋体"/>
          <w:sz w:val="24"/>
          <w:szCs w:val="24"/>
        </w:rPr>
        <w:t>联系人：李老师</w:t>
      </w:r>
    </w:p>
    <w:p w14:paraId="076A8AFE">
      <w:pPr>
        <w:widowControl/>
        <w:spacing w:line="500" w:lineRule="exact"/>
        <w:ind w:firstLine="600" w:firstLineChars="250"/>
        <w:jc w:val="left"/>
        <w:rPr>
          <w:rFonts w:ascii="宋体" w:hAnsi="宋体" w:cs="宋体"/>
          <w:sz w:val="24"/>
          <w:szCs w:val="24"/>
        </w:rPr>
      </w:pPr>
      <w:r>
        <w:rPr>
          <w:rFonts w:hint="eastAsia" w:ascii="宋体" w:hAnsi="宋体" w:cs="宋体"/>
          <w:sz w:val="24"/>
          <w:szCs w:val="24"/>
        </w:rPr>
        <w:t>联系电话：023-63523574</w:t>
      </w:r>
      <w:bookmarkStart w:id="2" w:name="_GoBack"/>
      <w:bookmarkEnd w:id="2"/>
    </w:p>
    <w:p w14:paraId="14C532F9">
      <w:pPr>
        <w:widowControl/>
        <w:spacing w:line="500" w:lineRule="exact"/>
        <w:ind w:firstLine="600" w:firstLineChars="250"/>
        <w:jc w:val="left"/>
        <w:rPr>
          <w:rFonts w:ascii="宋体" w:hAnsi="宋体" w:cs="宋体"/>
          <w:kern w:val="0"/>
          <w:sz w:val="24"/>
          <w:szCs w:val="24"/>
        </w:rPr>
      </w:pPr>
      <w:r>
        <w:rPr>
          <w:rFonts w:hint="eastAsia" w:ascii="宋体" w:hAnsi="宋体" w:cs="宋体"/>
          <w:sz w:val="24"/>
          <w:szCs w:val="24"/>
        </w:rPr>
        <w:t>邮寄地址：重庆市渝中区枇杷山正街72号重庆市文物考古研究院</w:t>
      </w:r>
    </w:p>
    <w:p w14:paraId="1C086064">
      <w:pPr>
        <w:pStyle w:val="2"/>
        <w:spacing w:line="440" w:lineRule="exact"/>
        <w:ind w:firstLine="482"/>
        <w:rPr>
          <w:rFonts w:ascii="宋体" w:hAnsi="宋体" w:eastAsia="宋体" w:cs="宋体"/>
          <w:sz w:val="24"/>
          <w:szCs w:val="24"/>
        </w:rPr>
      </w:pPr>
      <w:r>
        <w:rPr>
          <w:rFonts w:hint="eastAsia" w:ascii="宋体" w:hAnsi="宋体" w:eastAsia="宋体" w:cs="宋体"/>
          <w:sz w:val="24"/>
          <w:szCs w:val="24"/>
        </w:rPr>
        <w:t>十、其他</w:t>
      </w:r>
    </w:p>
    <w:p w14:paraId="37A1947A">
      <w:pPr>
        <w:spacing w:line="440" w:lineRule="exact"/>
        <w:ind w:firstLine="480" w:firstLineChars="200"/>
        <w:rPr>
          <w:rFonts w:ascii="宋体" w:hAnsi="宋体" w:cs="宋体"/>
          <w:sz w:val="24"/>
          <w:szCs w:val="24"/>
        </w:rPr>
      </w:pPr>
      <w:r>
        <w:rPr>
          <w:rFonts w:hint="eastAsia" w:ascii="宋体" w:hAnsi="宋体" w:cs="宋体"/>
          <w:sz w:val="24"/>
          <w:szCs w:val="24"/>
        </w:rPr>
        <w:t>1.供应商向我院递交报价文件视为接受询价文件上述条款，并承诺工作成果必须达到上述条款的要求。</w:t>
      </w:r>
    </w:p>
    <w:p w14:paraId="146AC216">
      <w:pPr>
        <w:spacing w:line="440" w:lineRule="exact"/>
        <w:ind w:firstLine="480" w:firstLineChars="200"/>
        <w:rPr>
          <w:rFonts w:ascii="宋体" w:hAnsi="宋体" w:cs="宋体"/>
          <w:sz w:val="24"/>
          <w:szCs w:val="24"/>
        </w:rPr>
      </w:pPr>
      <w:r>
        <w:rPr>
          <w:rFonts w:hint="eastAsia" w:ascii="宋体" w:hAnsi="宋体" w:cs="宋体"/>
          <w:sz w:val="24"/>
          <w:szCs w:val="24"/>
        </w:rPr>
        <w:t>2.供应商须自行承诺其提供的响应文件中所有证明材料真实有效，不存在弄虚作假情形。</w:t>
      </w:r>
    </w:p>
    <w:p w14:paraId="79E864CF">
      <w:pPr>
        <w:spacing w:line="440" w:lineRule="exact"/>
        <w:ind w:firstLine="480" w:firstLineChars="200"/>
        <w:rPr>
          <w:rFonts w:ascii="宋体" w:hAnsi="宋体" w:cs="宋体"/>
          <w:sz w:val="24"/>
          <w:szCs w:val="24"/>
        </w:rPr>
      </w:pPr>
      <w:r>
        <w:rPr>
          <w:rFonts w:hint="eastAsia" w:ascii="宋体" w:hAnsi="宋体" w:cs="宋体"/>
          <w:sz w:val="24"/>
          <w:szCs w:val="24"/>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7BE3C582">
      <w:pPr>
        <w:spacing w:line="440" w:lineRule="exact"/>
        <w:ind w:firstLine="480" w:firstLineChars="200"/>
        <w:rPr>
          <w:rFonts w:ascii="宋体" w:hAnsi="宋体" w:cs="宋体"/>
          <w:sz w:val="24"/>
          <w:szCs w:val="24"/>
        </w:rPr>
      </w:pPr>
      <w:r>
        <w:rPr>
          <w:rFonts w:hint="eastAsia" w:ascii="宋体" w:hAnsi="宋体" w:cs="宋体"/>
          <w:sz w:val="24"/>
          <w:szCs w:val="24"/>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539FC64E">
      <w:pPr>
        <w:spacing w:line="440" w:lineRule="exact"/>
        <w:ind w:firstLine="480" w:firstLineChars="200"/>
        <w:rPr>
          <w:rFonts w:ascii="宋体" w:hAnsi="宋体" w:cs="宋体"/>
          <w:sz w:val="24"/>
          <w:szCs w:val="24"/>
        </w:rPr>
      </w:pPr>
      <w:r>
        <w:rPr>
          <w:rFonts w:hint="eastAsia" w:ascii="宋体" w:hAnsi="宋体" w:cs="宋体"/>
          <w:sz w:val="24"/>
          <w:szCs w:val="24"/>
        </w:rPr>
        <w:t>5.凡有意参加询价的供应商，请于公告发布之日起至报名截止时间之前，在重庆市文物考古研究院官网（www.cqkaogu.cn）上下载查看本项目询价文件以及变更公告等询价前公布的所有项目资料，无论供应商下载查看与否，均视为已知晓所有询价实质性要求内容。</w:t>
      </w:r>
    </w:p>
    <w:p w14:paraId="4FB29242">
      <w:pPr>
        <w:snapToGrid w:val="0"/>
        <w:spacing w:line="360" w:lineRule="auto"/>
        <w:ind w:firstLine="360" w:firstLineChars="150"/>
        <w:rPr>
          <w:rFonts w:ascii="宋体" w:hAnsi="宋体" w:cs="宋体"/>
          <w:sz w:val="24"/>
          <w:szCs w:val="24"/>
        </w:rPr>
      </w:pPr>
      <w:r>
        <w:rPr>
          <w:rFonts w:hint="eastAsia" w:cs="宋体"/>
          <w:sz w:val="24"/>
          <w:szCs w:val="24"/>
        </w:rPr>
        <w:t>6.</w:t>
      </w:r>
      <w:r>
        <w:rPr>
          <w:rFonts w:hint="eastAsia" w:ascii="宋体" w:hAnsi="宋体" w:cs="宋体"/>
          <w:sz w:val="24"/>
          <w:szCs w:val="24"/>
        </w:rPr>
        <w:t>单位负责人为同一人或者存在直接控股、管理关系的不同供应商，不得同时参与此次询价。</w:t>
      </w:r>
    </w:p>
    <w:p w14:paraId="11C56689">
      <w:pPr>
        <w:snapToGrid w:val="0"/>
        <w:spacing w:line="360" w:lineRule="auto"/>
        <w:ind w:firstLine="360" w:firstLineChars="150"/>
        <w:rPr>
          <w:rFonts w:ascii="宋体" w:hAnsi="宋体" w:cs="宋体"/>
          <w:sz w:val="24"/>
          <w:szCs w:val="24"/>
        </w:rPr>
      </w:pPr>
      <w:r>
        <w:rPr>
          <w:rFonts w:hint="eastAsia" w:ascii="宋体" w:hAnsi="宋体" w:cs="宋体"/>
          <w:sz w:val="24"/>
          <w:szCs w:val="24"/>
        </w:rPr>
        <w:t>7.本项目不接受联合体参与评审。</w:t>
      </w:r>
    </w:p>
    <w:p w14:paraId="12EADD3A">
      <w:pPr>
        <w:snapToGrid w:val="0"/>
        <w:spacing w:line="360" w:lineRule="auto"/>
        <w:ind w:firstLine="360" w:firstLineChars="150"/>
        <w:rPr>
          <w:rFonts w:ascii="宋体" w:hAnsi="宋体" w:cs="宋体"/>
          <w:sz w:val="24"/>
          <w:szCs w:val="24"/>
        </w:rPr>
      </w:pPr>
      <w:r>
        <w:rPr>
          <w:rFonts w:hint="eastAsia" w:ascii="宋体" w:hAnsi="宋体" w:cs="宋体"/>
          <w:sz w:val="24"/>
          <w:szCs w:val="24"/>
        </w:rPr>
        <w:t>8.不允许分包、转包。</w:t>
      </w:r>
    </w:p>
    <w:p w14:paraId="58CB531D">
      <w:pPr>
        <w:snapToGrid w:val="0"/>
        <w:spacing w:line="360" w:lineRule="auto"/>
        <w:ind w:firstLine="360" w:firstLineChars="150"/>
        <w:rPr>
          <w:rFonts w:ascii="宋体" w:hAnsi="宋体" w:cs="宋体"/>
          <w:sz w:val="24"/>
          <w:szCs w:val="24"/>
        </w:rPr>
      </w:pPr>
      <w:r>
        <w:rPr>
          <w:rFonts w:hint="eastAsia" w:ascii="宋体" w:hAnsi="宋体" w:cs="宋体"/>
          <w:sz w:val="24"/>
          <w:szCs w:val="24"/>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73145BDC">
      <w:pPr>
        <w:snapToGrid w:val="0"/>
        <w:spacing w:line="360" w:lineRule="auto"/>
        <w:ind w:firstLine="360" w:firstLineChars="150"/>
        <w:rPr>
          <w:rFonts w:ascii="宋体" w:hAnsi="宋体" w:cs="宋体"/>
          <w:sz w:val="24"/>
          <w:szCs w:val="24"/>
        </w:rPr>
      </w:pPr>
      <w:r>
        <w:rPr>
          <w:rFonts w:hint="eastAsia" w:ascii="宋体" w:hAnsi="宋体" w:cs="宋体"/>
          <w:sz w:val="24"/>
          <w:szCs w:val="24"/>
        </w:rPr>
        <w:t>10.其他未尽事宜由供需双方在采购合同中详细约定。</w:t>
      </w:r>
    </w:p>
    <w:p w14:paraId="30FC6D82">
      <w:pPr>
        <w:snapToGrid w:val="0"/>
        <w:spacing w:line="360" w:lineRule="auto"/>
        <w:rPr>
          <w:rFonts w:ascii="宋体" w:hAnsi="宋体" w:cs="宋体"/>
          <w:sz w:val="24"/>
          <w:szCs w:val="24"/>
        </w:rPr>
      </w:pPr>
    </w:p>
    <w:p w14:paraId="7F2DE12C">
      <w:pPr>
        <w:snapToGrid w:val="0"/>
        <w:spacing w:line="360" w:lineRule="auto"/>
        <w:rPr>
          <w:rFonts w:ascii="宋体" w:hAnsi="宋体" w:cs="宋体"/>
          <w:sz w:val="24"/>
          <w:szCs w:val="24"/>
        </w:rPr>
      </w:pPr>
    </w:p>
    <w:p w14:paraId="14088D51">
      <w:r>
        <w:rPr>
          <w:rFonts w:hint="eastAsia"/>
        </w:rPr>
        <w:br w:type="page"/>
      </w:r>
    </w:p>
    <w:p w14:paraId="6BB0BF43">
      <w:r>
        <w:rPr>
          <w:rFonts w:hint="eastAsia"/>
        </w:rPr>
        <w:t>附件</w:t>
      </w:r>
    </w:p>
    <w:p w14:paraId="2B89BD05">
      <w:pPr>
        <w:spacing w:line="400" w:lineRule="exact"/>
        <w:ind w:firstLine="482" w:firstLineChars="200"/>
        <w:rPr>
          <w:rFonts w:ascii="宋体" w:hAnsi="宋体" w:cs="宋体"/>
          <w:b/>
          <w:bCs/>
          <w:sz w:val="24"/>
          <w:szCs w:val="24"/>
        </w:rPr>
      </w:pPr>
    </w:p>
    <w:p w14:paraId="7EE7CB58">
      <w:pPr>
        <w:tabs>
          <w:tab w:val="left" w:pos="6300"/>
        </w:tabs>
        <w:snapToGrid w:val="0"/>
        <w:spacing w:line="360" w:lineRule="auto"/>
        <w:jc w:val="center"/>
        <w:rPr>
          <w:rFonts w:ascii="宋体" w:hAnsi="宋体" w:cs="宋体"/>
          <w:b/>
          <w:szCs w:val="28"/>
        </w:rPr>
      </w:pPr>
      <w:r>
        <w:rPr>
          <w:rFonts w:hint="eastAsia" w:ascii="宋体" w:hAnsi="宋体" w:cs="宋体"/>
          <w:b/>
          <w:szCs w:val="28"/>
        </w:rPr>
        <w:t>报价函</w:t>
      </w:r>
    </w:p>
    <w:p w14:paraId="7127B338">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6465B874">
      <w:pPr>
        <w:tabs>
          <w:tab w:val="left" w:pos="6300"/>
        </w:tabs>
        <w:snapToGrid w:val="0"/>
        <w:spacing w:line="360" w:lineRule="auto"/>
        <w:ind w:firstLine="960" w:firstLineChars="400"/>
        <w:rPr>
          <w:rFonts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rPr>
        <w:t>（询价项目名称）</w:t>
      </w:r>
      <w:r>
        <w:rPr>
          <w:rFonts w:hint="eastAsia" w:ascii="宋体" w:hAnsi="宋体" w:cs="宋体"/>
          <w:sz w:val="24"/>
          <w:szCs w:val="24"/>
        </w:rPr>
        <w:t>的询价文件，经详细研究，决定参加该询价项目的报价。</w:t>
      </w:r>
    </w:p>
    <w:p w14:paraId="20C364A7">
      <w:pPr>
        <w:tabs>
          <w:tab w:val="left" w:pos="6300"/>
        </w:tabs>
        <w:snapToGrid w:val="0"/>
        <w:spacing w:line="360" w:lineRule="auto"/>
        <w:ind w:left="478" w:leftChars="85" w:hanging="240" w:hangingChars="100"/>
        <w:rPr>
          <w:rFonts w:ascii="宋体" w:hAnsi="宋体" w:cs="宋体"/>
          <w:sz w:val="24"/>
          <w:szCs w:val="24"/>
        </w:rPr>
      </w:pPr>
      <w:r>
        <w:rPr>
          <w:rFonts w:hint="eastAsia" w:ascii="宋体" w:hAnsi="宋体" w:cs="宋体"/>
          <w:sz w:val="24"/>
          <w:szCs w:val="24"/>
        </w:rPr>
        <w:t>1.愿意按照询价文件中的一切要求，提供本项目的服务，最终报价为人民币</w:t>
      </w:r>
      <w:r>
        <w:rPr>
          <w:rFonts w:hint="eastAsia" w:ascii="宋体" w:hAnsi="宋体" w:cs="宋体"/>
          <w:sz w:val="24"/>
          <w:szCs w:val="24"/>
          <w:u w:val="single"/>
        </w:rPr>
        <w:t xml:space="preserve">    元，大写：     整</w:t>
      </w:r>
      <w:r>
        <w:rPr>
          <w:rFonts w:hint="eastAsia" w:ascii="宋体" w:hAnsi="宋体" w:cs="宋体"/>
          <w:sz w:val="24"/>
          <w:szCs w:val="24"/>
        </w:rPr>
        <w:t>。</w:t>
      </w:r>
    </w:p>
    <w:p w14:paraId="3A4D3360">
      <w:pPr>
        <w:tabs>
          <w:tab w:val="left" w:pos="6300"/>
        </w:tabs>
        <w:snapToGrid w:val="0"/>
        <w:spacing w:line="360" w:lineRule="auto"/>
        <w:ind w:firstLine="240" w:firstLineChars="100"/>
        <w:rPr>
          <w:rFonts w:ascii="宋体" w:hAnsi="宋体" w:cs="宋体"/>
          <w:sz w:val="24"/>
          <w:szCs w:val="24"/>
        </w:rPr>
      </w:pPr>
      <w:r>
        <w:rPr>
          <w:rFonts w:hint="eastAsia" w:ascii="宋体" w:hAnsi="宋体" w:cs="宋体"/>
          <w:sz w:val="24"/>
          <w:szCs w:val="24"/>
        </w:rPr>
        <w:t>2.我方完全理解和接受贵方询价文件的一切规定和要求及评审办法。</w:t>
      </w:r>
    </w:p>
    <w:p w14:paraId="5F1D79D2">
      <w:pPr>
        <w:pStyle w:val="10"/>
        <w:ind w:firstLine="240" w:firstLineChars="100"/>
        <w:rPr>
          <w:rFonts w:eastAsia="宋体"/>
        </w:rPr>
      </w:pPr>
      <w:r>
        <w:rPr>
          <w:rFonts w:hint="eastAsia" w:eastAsia="宋体" w:cs="宋体"/>
          <w:szCs w:val="24"/>
        </w:rPr>
        <w:t>3.我方承诺完全符合本《询价文件》供应商资格要求及其他要求，并</w:t>
      </w:r>
      <w:r>
        <w:rPr>
          <w:rFonts w:hint="eastAsia" w:eastAsia="宋体" w:cs="宋体"/>
        </w:rPr>
        <w:t>对本报价函承诺负全部法律责任。</w:t>
      </w:r>
    </w:p>
    <w:p w14:paraId="3CE56C2B">
      <w:pPr>
        <w:tabs>
          <w:tab w:val="left" w:pos="6300"/>
        </w:tabs>
        <w:snapToGrid w:val="0"/>
        <w:spacing w:line="360" w:lineRule="auto"/>
        <w:ind w:firstLine="240" w:firstLineChars="100"/>
        <w:rPr>
          <w:rFonts w:ascii="宋体" w:hAnsi="宋体" w:cs="宋体"/>
          <w:sz w:val="24"/>
          <w:szCs w:val="24"/>
        </w:rPr>
      </w:pPr>
      <w:r>
        <w:rPr>
          <w:rFonts w:hint="eastAsia" w:ascii="宋体" w:hAnsi="宋体" w:cs="宋体"/>
          <w:sz w:val="24"/>
          <w:szCs w:val="24"/>
        </w:rPr>
        <w:t>4.在整个询价过程中，我方若有违规行为，接受按照《中华人民共和国政府采购法》和《询价文件》之规定给予惩罚。</w:t>
      </w:r>
    </w:p>
    <w:p w14:paraId="43B66B3C">
      <w:pPr>
        <w:tabs>
          <w:tab w:val="left" w:pos="6300"/>
        </w:tabs>
        <w:snapToGrid w:val="0"/>
        <w:spacing w:line="360" w:lineRule="auto"/>
        <w:ind w:firstLine="240" w:firstLineChars="100"/>
        <w:rPr>
          <w:rFonts w:ascii="宋体" w:hAnsi="宋体" w:cs="宋体"/>
          <w:sz w:val="24"/>
          <w:szCs w:val="24"/>
        </w:rPr>
      </w:pPr>
      <w:r>
        <w:rPr>
          <w:rFonts w:hint="eastAsia" w:ascii="宋体" w:hAnsi="宋体" w:cs="宋体"/>
          <w:sz w:val="24"/>
          <w:szCs w:val="24"/>
        </w:rPr>
        <w:t>5.我方若成为成交供应商，将按照报价结果签订合同，并且严格履行合同义务。本报价函将成为合同不可分割的一部分，与合同具有同等的法律效力。</w:t>
      </w:r>
    </w:p>
    <w:p w14:paraId="29BCB0B9">
      <w:pPr>
        <w:tabs>
          <w:tab w:val="left" w:pos="6300"/>
        </w:tabs>
        <w:snapToGrid w:val="0"/>
        <w:spacing w:line="360" w:lineRule="auto"/>
        <w:ind w:firstLine="240" w:firstLineChars="100"/>
        <w:rPr>
          <w:rFonts w:ascii="宋体" w:hAnsi="宋体" w:cs="宋体"/>
          <w:sz w:val="24"/>
          <w:szCs w:val="24"/>
        </w:rPr>
      </w:pPr>
    </w:p>
    <w:p w14:paraId="76B8E4BC">
      <w:pPr>
        <w:tabs>
          <w:tab w:val="left" w:pos="6300"/>
        </w:tabs>
        <w:snapToGrid w:val="0"/>
        <w:spacing w:line="360" w:lineRule="auto"/>
        <w:ind w:firstLine="570"/>
        <w:rPr>
          <w:rFonts w:ascii="宋体" w:hAnsi="宋体" w:cs="宋体"/>
          <w:sz w:val="24"/>
          <w:szCs w:val="24"/>
        </w:rPr>
      </w:pPr>
    </w:p>
    <w:p w14:paraId="515F9771">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供应商（公章）签署：</w:t>
      </w:r>
    </w:p>
    <w:p w14:paraId="1A836BB3">
      <w:pPr>
        <w:pStyle w:val="10"/>
        <w:ind w:firstLine="480" w:firstLineChars="200"/>
        <w:rPr>
          <w:rFonts w:eastAsia="宋体"/>
        </w:rPr>
      </w:pPr>
      <w:r>
        <w:rPr>
          <w:rFonts w:hint="eastAsia" w:eastAsia="宋体" w:cs="宋体"/>
          <w:szCs w:val="24"/>
        </w:rPr>
        <w:t>法定代表人（签字）：</w:t>
      </w:r>
    </w:p>
    <w:p w14:paraId="7BBFB5C4">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地址：  </w:t>
      </w:r>
    </w:p>
    <w:p w14:paraId="031D3305">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电话：                           传真：</w:t>
      </w:r>
    </w:p>
    <w:p w14:paraId="1C7B5067">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网址：                           邮编：</w:t>
      </w:r>
    </w:p>
    <w:p w14:paraId="637F23A2">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联系人：</w:t>
      </w:r>
    </w:p>
    <w:p w14:paraId="183A2116">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年   月   日</w:t>
      </w:r>
    </w:p>
    <w:p w14:paraId="7A7CF89D">
      <w:pPr>
        <w:rPr>
          <w:rFonts w:ascii="宋体" w:hAnsi="宋体" w:cs="宋体"/>
          <w:b/>
          <w:szCs w:val="28"/>
        </w:rPr>
      </w:pPr>
      <w:r>
        <w:rPr>
          <w:rFonts w:ascii="宋体" w:hAnsi="宋体" w:cs="宋体"/>
          <w:b/>
          <w:szCs w:val="28"/>
        </w:rPr>
        <w:br w:type="page"/>
      </w:r>
    </w:p>
    <w:p w14:paraId="358308B1">
      <w:pPr>
        <w:jc w:val="center"/>
        <w:rPr>
          <w:rFonts w:hint="eastAsia" w:ascii="宋体" w:hAnsi="宋体" w:cs="宋体"/>
          <w:b/>
          <w:szCs w:val="28"/>
        </w:rPr>
      </w:pPr>
      <w:r>
        <w:rPr>
          <w:rFonts w:hint="eastAsia" w:ascii="宋体" w:hAnsi="宋体" w:cs="宋体"/>
          <w:b/>
          <w:szCs w:val="28"/>
        </w:rPr>
        <w:t>本项目的特定资格条件</w:t>
      </w:r>
      <w:r>
        <w:rPr>
          <w:rFonts w:hint="eastAsia" w:ascii="宋体" w:hAnsi="宋体" w:cs="宋体"/>
          <w:b/>
          <w:szCs w:val="28"/>
        </w:rPr>
        <w:br w:type="page"/>
      </w:r>
    </w:p>
    <w:p w14:paraId="41FBF26D">
      <w:pPr>
        <w:tabs>
          <w:tab w:val="left" w:pos="6300"/>
        </w:tabs>
        <w:snapToGrid w:val="0"/>
        <w:spacing w:line="360" w:lineRule="auto"/>
        <w:jc w:val="center"/>
        <w:rPr>
          <w:rFonts w:ascii="宋体" w:hAnsi="宋体" w:cs="宋体"/>
          <w:b/>
          <w:szCs w:val="28"/>
        </w:rPr>
      </w:pPr>
      <w:r>
        <w:rPr>
          <w:rFonts w:hint="eastAsia" w:ascii="宋体" w:hAnsi="宋体" w:cs="宋体"/>
          <w:b/>
          <w:szCs w:val="28"/>
        </w:rPr>
        <w:t>营业执照</w:t>
      </w:r>
    </w:p>
    <w:p w14:paraId="16832B87">
      <w:pPr>
        <w:rPr>
          <w:rFonts w:ascii="宋体" w:hAnsi="宋体" w:cs="宋体"/>
          <w:b/>
          <w:szCs w:val="28"/>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2A73CAE-9889-4947-854C-57E8287808B4}"/>
  </w:font>
  <w:font w:name="方正书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72C7E0FA-79F3-4FCD-B1E7-68319001151B}"/>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NWI3NDVkMWFmZDEwZDc1ZmM4MzZlZTgwMTQ0NTkifQ=="/>
  </w:docVars>
  <w:rsids>
    <w:rsidRoot w:val="59E049F9"/>
    <w:rsid w:val="000530C9"/>
    <w:rsid w:val="000E49F0"/>
    <w:rsid w:val="0017384A"/>
    <w:rsid w:val="001B364E"/>
    <w:rsid w:val="001D10D5"/>
    <w:rsid w:val="00246061"/>
    <w:rsid w:val="002778DC"/>
    <w:rsid w:val="002C59B8"/>
    <w:rsid w:val="00342047"/>
    <w:rsid w:val="003548C5"/>
    <w:rsid w:val="0036487C"/>
    <w:rsid w:val="00367CE0"/>
    <w:rsid w:val="00404D54"/>
    <w:rsid w:val="004569C2"/>
    <w:rsid w:val="00467071"/>
    <w:rsid w:val="004A3312"/>
    <w:rsid w:val="004F1934"/>
    <w:rsid w:val="00585846"/>
    <w:rsid w:val="005F4816"/>
    <w:rsid w:val="006346A0"/>
    <w:rsid w:val="006861B0"/>
    <w:rsid w:val="006E5CDE"/>
    <w:rsid w:val="00715B69"/>
    <w:rsid w:val="0073688F"/>
    <w:rsid w:val="007369A0"/>
    <w:rsid w:val="00786BF5"/>
    <w:rsid w:val="007B2FCE"/>
    <w:rsid w:val="007C1117"/>
    <w:rsid w:val="007C7BC8"/>
    <w:rsid w:val="008044CF"/>
    <w:rsid w:val="00885EA9"/>
    <w:rsid w:val="00A24EE8"/>
    <w:rsid w:val="00A27F46"/>
    <w:rsid w:val="00A47CE6"/>
    <w:rsid w:val="00A71452"/>
    <w:rsid w:val="00A87144"/>
    <w:rsid w:val="00A92D8F"/>
    <w:rsid w:val="00AE3302"/>
    <w:rsid w:val="00B41FBD"/>
    <w:rsid w:val="00B65F98"/>
    <w:rsid w:val="00B9351F"/>
    <w:rsid w:val="00BD3357"/>
    <w:rsid w:val="00C11603"/>
    <w:rsid w:val="00CB3D8C"/>
    <w:rsid w:val="00D048ED"/>
    <w:rsid w:val="00D115E7"/>
    <w:rsid w:val="00D119D7"/>
    <w:rsid w:val="00D31C7E"/>
    <w:rsid w:val="00D32689"/>
    <w:rsid w:val="00D363A9"/>
    <w:rsid w:val="00D70EC2"/>
    <w:rsid w:val="00DA54CF"/>
    <w:rsid w:val="00DA5DAF"/>
    <w:rsid w:val="00E57DE3"/>
    <w:rsid w:val="00E74F3B"/>
    <w:rsid w:val="00F0487F"/>
    <w:rsid w:val="00F4063A"/>
    <w:rsid w:val="00F41834"/>
    <w:rsid w:val="00F46C9A"/>
    <w:rsid w:val="00F479C0"/>
    <w:rsid w:val="01541EA9"/>
    <w:rsid w:val="02370EB3"/>
    <w:rsid w:val="0246755A"/>
    <w:rsid w:val="0396126E"/>
    <w:rsid w:val="03EE3EEF"/>
    <w:rsid w:val="04182746"/>
    <w:rsid w:val="049E66C8"/>
    <w:rsid w:val="04F82B4C"/>
    <w:rsid w:val="052027CE"/>
    <w:rsid w:val="058B3D03"/>
    <w:rsid w:val="05BA50B9"/>
    <w:rsid w:val="09565C19"/>
    <w:rsid w:val="0A5F252F"/>
    <w:rsid w:val="0A6C61EE"/>
    <w:rsid w:val="0ACD1B3D"/>
    <w:rsid w:val="0ADD3FAE"/>
    <w:rsid w:val="0AEA1189"/>
    <w:rsid w:val="0B122005"/>
    <w:rsid w:val="0B652966"/>
    <w:rsid w:val="0B9B45B4"/>
    <w:rsid w:val="0CDD2D53"/>
    <w:rsid w:val="0FDF1A48"/>
    <w:rsid w:val="10A32962"/>
    <w:rsid w:val="10D80D24"/>
    <w:rsid w:val="10E540B1"/>
    <w:rsid w:val="1359450E"/>
    <w:rsid w:val="13BC198A"/>
    <w:rsid w:val="14B00D4D"/>
    <w:rsid w:val="16822ED3"/>
    <w:rsid w:val="171E4694"/>
    <w:rsid w:val="17865EB0"/>
    <w:rsid w:val="17D838A1"/>
    <w:rsid w:val="17F22A3B"/>
    <w:rsid w:val="181B0BD3"/>
    <w:rsid w:val="19882298"/>
    <w:rsid w:val="1A9F3EA8"/>
    <w:rsid w:val="1ADB110B"/>
    <w:rsid w:val="1AEF0DB2"/>
    <w:rsid w:val="1C4D015E"/>
    <w:rsid w:val="1CA65CBE"/>
    <w:rsid w:val="1CBC0BD7"/>
    <w:rsid w:val="1E306FE0"/>
    <w:rsid w:val="1E8E65A3"/>
    <w:rsid w:val="1EC105B6"/>
    <w:rsid w:val="1F5F3EF7"/>
    <w:rsid w:val="1F901016"/>
    <w:rsid w:val="201C3004"/>
    <w:rsid w:val="22013579"/>
    <w:rsid w:val="22C23138"/>
    <w:rsid w:val="247B23D8"/>
    <w:rsid w:val="25866B61"/>
    <w:rsid w:val="25981347"/>
    <w:rsid w:val="27321A96"/>
    <w:rsid w:val="27627608"/>
    <w:rsid w:val="288430D4"/>
    <w:rsid w:val="28D11CDD"/>
    <w:rsid w:val="296D5231"/>
    <w:rsid w:val="29F00E50"/>
    <w:rsid w:val="2ADA351A"/>
    <w:rsid w:val="2B070964"/>
    <w:rsid w:val="2BBF5B57"/>
    <w:rsid w:val="2BDB0D82"/>
    <w:rsid w:val="2C482A44"/>
    <w:rsid w:val="2C964A81"/>
    <w:rsid w:val="2E8A1227"/>
    <w:rsid w:val="2EC211EA"/>
    <w:rsid w:val="2F4A14FC"/>
    <w:rsid w:val="31631F6B"/>
    <w:rsid w:val="32B23008"/>
    <w:rsid w:val="33C87CAE"/>
    <w:rsid w:val="347F2794"/>
    <w:rsid w:val="34A62CC8"/>
    <w:rsid w:val="35BA15D4"/>
    <w:rsid w:val="35FE70D7"/>
    <w:rsid w:val="38F21115"/>
    <w:rsid w:val="3AA06FEA"/>
    <w:rsid w:val="3AE05CBA"/>
    <w:rsid w:val="3BC84EF0"/>
    <w:rsid w:val="3D6C3AFB"/>
    <w:rsid w:val="3E070106"/>
    <w:rsid w:val="3F6D4DC7"/>
    <w:rsid w:val="3FAA549D"/>
    <w:rsid w:val="400362D1"/>
    <w:rsid w:val="40352467"/>
    <w:rsid w:val="41DE4E43"/>
    <w:rsid w:val="443839C3"/>
    <w:rsid w:val="44A742AF"/>
    <w:rsid w:val="44CC1383"/>
    <w:rsid w:val="462F3918"/>
    <w:rsid w:val="46A10CDC"/>
    <w:rsid w:val="4763768D"/>
    <w:rsid w:val="49E46EBD"/>
    <w:rsid w:val="4AB443EC"/>
    <w:rsid w:val="4B4D21E9"/>
    <w:rsid w:val="4BB01561"/>
    <w:rsid w:val="4C6A5C4B"/>
    <w:rsid w:val="4D640BEB"/>
    <w:rsid w:val="4E6D0076"/>
    <w:rsid w:val="4E7D5950"/>
    <w:rsid w:val="4EF81F15"/>
    <w:rsid w:val="4FA76912"/>
    <w:rsid w:val="4FD95020"/>
    <w:rsid w:val="51D5531F"/>
    <w:rsid w:val="52901701"/>
    <w:rsid w:val="530A3D39"/>
    <w:rsid w:val="545E3D46"/>
    <w:rsid w:val="54FC26B7"/>
    <w:rsid w:val="550E7188"/>
    <w:rsid w:val="553D1193"/>
    <w:rsid w:val="56092234"/>
    <w:rsid w:val="56431446"/>
    <w:rsid w:val="583358A1"/>
    <w:rsid w:val="59E049F9"/>
    <w:rsid w:val="59ED08EF"/>
    <w:rsid w:val="5A027035"/>
    <w:rsid w:val="5BDB7D00"/>
    <w:rsid w:val="5DC0655D"/>
    <w:rsid w:val="5EC53368"/>
    <w:rsid w:val="5F105478"/>
    <w:rsid w:val="5F425BDA"/>
    <w:rsid w:val="5F481BBC"/>
    <w:rsid w:val="609749F5"/>
    <w:rsid w:val="609805E0"/>
    <w:rsid w:val="618D1959"/>
    <w:rsid w:val="61F061FA"/>
    <w:rsid w:val="622C3CB3"/>
    <w:rsid w:val="6372071E"/>
    <w:rsid w:val="63965AF7"/>
    <w:rsid w:val="63A07F6E"/>
    <w:rsid w:val="64A97ED8"/>
    <w:rsid w:val="65FA719A"/>
    <w:rsid w:val="6614334F"/>
    <w:rsid w:val="67515045"/>
    <w:rsid w:val="683C396D"/>
    <w:rsid w:val="6B6B23FC"/>
    <w:rsid w:val="6D003795"/>
    <w:rsid w:val="6E7D7067"/>
    <w:rsid w:val="6E8B4092"/>
    <w:rsid w:val="71272553"/>
    <w:rsid w:val="71DD7F68"/>
    <w:rsid w:val="72FC6399"/>
    <w:rsid w:val="74B9247B"/>
    <w:rsid w:val="74D16B07"/>
    <w:rsid w:val="75823C0D"/>
    <w:rsid w:val="77242877"/>
    <w:rsid w:val="79EC7DDC"/>
    <w:rsid w:val="7AA8672C"/>
    <w:rsid w:val="7ADF3C60"/>
    <w:rsid w:val="7BE468E0"/>
    <w:rsid w:val="7D8A03A6"/>
    <w:rsid w:val="7EAC2B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autoRedefine/>
    <w:qFormat/>
    <w:uiPriority w:val="0"/>
    <w:pPr>
      <w:keepNext/>
      <w:keepLines/>
      <w:spacing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line="413" w:lineRule="auto"/>
      <w:jc w:val="center"/>
      <w:outlineLvl w:val="2"/>
    </w:pPr>
    <w:rPr>
      <w:b/>
      <w:sz w:val="4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Body Text"/>
    <w:basedOn w:val="1"/>
    <w:next w:val="5"/>
    <w:autoRedefine/>
    <w:qFormat/>
    <w:uiPriority w:val="0"/>
    <w:rPr>
      <w:rFonts w:ascii="仿宋_GB2312" w:eastAsia="仿宋_GB2312"/>
      <w:sz w:val="32"/>
    </w:rPr>
  </w:style>
  <w:style w:type="paragraph" w:styleId="5">
    <w:name w:val="Plain Text"/>
    <w:basedOn w:val="1"/>
    <w:autoRedefine/>
    <w:qFormat/>
    <w:uiPriority w:val="0"/>
    <w:rPr>
      <w:rFonts w:ascii="宋体" w:hAnsi="Courier New"/>
      <w:sz w:val="21"/>
    </w:rPr>
  </w:style>
  <w:style w:type="paragraph" w:styleId="6">
    <w:name w:val="Body Text Indent 2"/>
    <w:basedOn w:val="1"/>
    <w:autoRedefine/>
    <w:qFormat/>
    <w:uiPriority w:val="0"/>
    <w:pPr>
      <w:snapToGrid w:val="0"/>
      <w:spacing w:line="560" w:lineRule="atLeast"/>
      <w:ind w:firstLine="540"/>
    </w:pPr>
  </w:style>
  <w:style w:type="paragraph" w:styleId="7">
    <w:name w:val="footer"/>
    <w:basedOn w:val="1"/>
    <w:link w:val="20"/>
    <w:autoRedefine/>
    <w:qFormat/>
    <w:uiPriority w:val="0"/>
    <w:pPr>
      <w:tabs>
        <w:tab w:val="center" w:pos="4153"/>
        <w:tab w:val="right" w:pos="8306"/>
      </w:tabs>
      <w:snapToGrid w:val="0"/>
      <w:jc w:val="left"/>
    </w:pPr>
    <w:rPr>
      <w:sz w:val="18"/>
      <w:szCs w:val="18"/>
    </w:rPr>
  </w:style>
  <w:style w:type="paragraph" w:styleId="8">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Body Text First Indent"/>
    <w:basedOn w:val="4"/>
    <w:next w:val="11"/>
    <w:autoRedefine/>
    <w:qFormat/>
    <w:uiPriority w:val="0"/>
    <w:pPr>
      <w:spacing w:line="360" w:lineRule="auto"/>
      <w:ind w:firstLine="420"/>
    </w:pPr>
    <w:rPr>
      <w:rFonts w:ascii="宋体" w:hAnsi="宋体"/>
      <w:sz w:val="24"/>
    </w:rPr>
  </w:style>
  <w:style w:type="paragraph" w:customStyle="1" w:styleId="11">
    <w:name w:val="样式 正文首行缩进 + 首行缩进:  2 字符1 Char Char"/>
    <w:basedOn w:val="1"/>
    <w:autoRedefine/>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character" w:styleId="14">
    <w:name w:val="Strong"/>
    <w:basedOn w:val="13"/>
    <w:qFormat/>
    <w:uiPriority w:val="0"/>
    <w:rPr>
      <w:b/>
    </w:rPr>
  </w:style>
  <w:style w:type="paragraph" w:customStyle="1" w:styleId="15">
    <w:name w:val="正文格式"/>
    <w:basedOn w:val="16"/>
    <w:autoRedefine/>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6">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Heading3"/>
    <w:basedOn w:val="1"/>
    <w:next w:val="1"/>
    <w:autoRedefine/>
    <w:qFormat/>
    <w:uiPriority w:val="0"/>
    <w:pPr>
      <w:keepNext/>
      <w:keepLines/>
      <w:spacing w:before="260" w:after="260" w:line="412" w:lineRule="auto"/>
    </w:pPr>
    <w:rPr>
      <w:b/>
      <w:bCs/>
      <w:sz w:val="32"/>
      <w:szCs w:val="32"/>
    </w:rPr>
  </w:style>
  <w:style w:type="paragraph" w:customStyle="1" w:styleId="18">
    <w:name w:val="信息部正文"/>
    <w:basedOn w:val="1"/>
    <w:autoRedefine/>
    <w:qFormat/>
    <w:uiPriority w:val="0"/>
    <w:pPr>
      <w:ind w:firstLine="480" w:firstLineChars="200"/>
    </w:pPr>
    <w:rPr>
      <w:rFonts w:ascii="宋体" w:hAnsi="宋体" w:cs="宋体"/>
    </w:rPr>
  </w:style>
  <w:style w:type="character" w:customStyle="1" w:styleId="19">
    <w:name w:val="页眉 Char"/>
    <w:basedOn w:val="13"/>
    <w:link w:val="8"/>
    <w:autoRedefine/>
    <w:qFormat/>
    <w:uiPriority w:val="0"/>
    <w:rPr>
      <w:kern w:val="2"/>
      <w:sz w:val="18"/>
      <w:szCs w:val="18"/>
    </w:rPr>
  </w:style>
  <w:style w:type="character" w:customStyle="1" w:styleId="20">
    <w:name w:val="页脚 Char"/>
    <w:basedOn w:val="13"/>
    <w:link w:val="7"/>
    <w:autoRedefine/>
    <w:qFormat/>
    <w:uiPriority w:val="0"/>
    <w:rPr>
      <w:kern w:val="2"/>
      <w:sz w:val="18"/>
      <w:szCs w:val="18"/>
    </w:rPr>
  </w:style>
  <w:style w:type="paragraph" w:styleId="2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2123</Words>
  <Characters>2213</Characters>
  <Lines>16</Lines>
  <Paragraphs>4</Paragraphs>
  <TotalTime>9</TotalTime>
  <ScaleCrop>false</ScaleCrop>
  <LinksUpToDate>false</LinksUpToDate>
  <CharactersWithSpaces>2326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2025-09-09T06:14:00Z</dcterms:created>
  <dc:creator>丹姐</dc:creator>
  <cp:lastModifiedBy>航</cp:lastModifiedBy>
  <cp:lastPrinted>2025-10-24T01:25:00Z</cp:lastPrinted>
  <dcterms:modified xsi:type="dcterms:W3CDTF">2025-12-08T01:45:09Z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30F713A916CB42EEA36DD20D5BDF7028_13</vt:lpwstr>
  </property>
  <property fmtid="{D5CDD505-2E9C-101B-9397-08002B2CF9AE}" pid="4" name="KSOTemplateDocerSaveRecord">
    <vt:lpwstr>eyJoZGlkIjoiY2Y4Njg0NGFmMzgwOWY1MjIxY2RhNmQ5MDY0NGQxMDUiLCJ1c2VySWQiOiI0MzM3MDk0NTkifQ==</vt:lpwstr>
  </property>
</Properties>
</file>